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DB8" w:rsidRDefault="00C07DB8" w:rsidP="00C07DB8">
      <w:pPr>
        <w:spacing w:line="360" w:lineRule="auto"/>
        <w:jc w:val="center"/>
        <w:rPr>
          <w:rFonts w:ascii="Times New Roman" w:hAnsi="Times New Roman" w:cs="Times New Roman"/>
          <w:b/>
          <w:sz w:val="24"/>
          <w:szCs w:val="24"/>
        </w:rPr>
      </w:pPr>
      <w:r w:rsidRPr="00F86C9F">
        <w:rPr>
          <w:rFonts w:ascii="Times New Roman" w:hAnsi="Times New Roman" w:cs="Times New Roman"/>
          <w:b/>
          <w:sz w:val="24"/>
          <w:szCs w:val="24"/>
        </w:rPr>
        <w:t xml:space="preserve">ABSTRAK </w:t>
      </w:r>
    </w:p>
    <w:p w:rsidR="00C07DB8" w:rsidRPr="00F86C9F" w:rsidRDefault="00C07DB8" w:rsidP="00C07DB8">
      <w:pPr>
        <w:spacing w:line="360" w:lineRule="auto"/>
        <w:jc w:val="both"/>
        <w:rPr>
          <w:rFonts w:ascii="Times New Roman" w:hAnsi="Times New Roman" w:cs="Times New Roman"/>
          <w:b/>
          <w:sz w:val="24"/>
          <w:szCs w:val="24"/>
        </w:rPr>
      </w:pPr>
      <w:r>
        <w:rPr>
          <w:rFonts w:ascii="Times New Roman" w:hAnsi="Times New Roman" w:cs="Times New Roman"/>
          <w:b/>
          <w:sz w:val="24"/>
          <w:szCs w:val="24"/>
        </w:rPr>
        <w:t>RAFI HADIYAN FAZA, 454140027</w:t>
      </w:r>
      <w:r w:rsidRPr="00F86C9F">
        <w:rPr>
          <w:rFonts w:ascii="Times New Roman" w:hAnsi="Times New Roman" w:cs="Times New Roman"/>
          <w:b/>
          <w:sz w:val="24"/>
          <w:szCs w:val="24"/>
        </w:rPr>
        <w:t>, 2018</w:t>
      </w:r>
      <w:r>
        <w:rPr>
          <w:rFonts w:ascii="Times New Roman" w:hAnsi="Times New Roman" w:cs="Times New Roman"/>
          <w:sz w:val="24"/>
          <w:szCs w:val="24"/>
        </w:rPr>
        <w:t xml:space="preserve">, </w:t>
      </w:r>
      <w:r>
        <w:rPr>
          <w:rFonts w:ascii="Times New Roman" w:hAnsi="Times New Roman" w:cs="Times New Roman"/>
          <w:b/>
          <w:sz w:val="24"/>
          <w:szCs w:val="24"/>
        </w:rPr>
        <w:t>KONSTRUKSI MAKNA RUMAH ADAT KAMPUNG CIKONDANG (Studi Semiotika</w:t>
      </w:r>
      <w:r w:rsidRPr="00FD0399">
        <w:rPr>
          <w:rFonts w:ascii="Times New Roman" w:hAnsi="Times New Roman" w:cs="Times New Roman"/>
          <w:b/>
          <w:sz w:val="24"/>
          <w:szCs w:val="24"/>
        </w:rPr>
        <w:t xml:space="preserve"> dengan</w:t>
      </w:r>
      <w:r>
        <w:rPr>
          <w:rFonts w:ascii="Times New Roman" w:hAnsi="Times New Roman" w:cs="Times New Roman"/>
          <w:b/>
          <w:sz w:val="24"/>
          <w:szCs w:val="24"/>
        </w:rPr>
        <w:t xml:space="preserve"> Pendekatan Kualitatif tentang </w:t>
      </w:r>
      <w:bookmarkStart w:id="0" w:name="_GoBack"/>
      <w:r>
        <w:rPr>
          <w:rFonts w:ascii="Times New Roman" w:hAnsi="Times New Roman" w:cs="Times New Roman"/>
          <w:b/>
          <w:sz w:val="24"/>
          <w:szCs w:val="24"/>
        </w:rPr>
        <w:t>Makna Pesan pada Bangunan Rumah Adat di Kampung Cikondang Kabupaten Bandung</w:t>
      </w:r>
      <w:r w:rsidRPr="00FD0399">
        <w:rPr>
          <w:rFonts w:ascii="Times New Roman" w:hAnsi="Times New Roman" w:cs="Times New Roman"/>
          <w:b/>
          <w:sz w:val="24"/>
          <w:szCs w:val="24"/>
        </w:rPr>
        <w:t>)</w:t>
      </w:r>
    </w:p>
    <w:p w:rsidR="00C07DB8" w:rsidRDefault="00C07DB8" w:rsidP="00C07D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Rumah Adat adalah salah satu ciri khas maupun sebuah identitas kampung adat. Rumah Adat Kampung Cikondang memiliki ciri khas tersendiri pada Konstruksi Bangunan yang memiliki pesan non verbal pada setiap konstruksinya yang di jadikan pegangan dan kepercayaan masyarakat dalam penyebaran agama islam di Kampung Cikondang. </w:t>
      </w:r>
      <w:r w:rsidRPr="007A4AF3">
        <w:rPr>
          <w:rFonts w:ascii="Times New Roman" w:hAnsi="Times New Roman" w:cs="Times New Roman"/>
          <w:sz w:val="24"/>
          <w:szCs w:val="24"/>
        </w:rPr>
        <w:t xml:space="preserve">Penelitian ini menggunakan metode pendekatan kualitatif dengan studi </w:t>
      </w:r>
      <w:r>
        <w:rPr>
          <w:rFonts w:ascii="Times New Roman" w:hAnsi="Times New Roman" w:cs="Times New Roman"/>
          <w:sz w:val="24"/>
          <w:szCs w:val="24"/>
        </w:rPr>
        <w:t>semiotika</w:t>
      </w:r>
      <w:r w:rsidRPr="007A4AF3">
        <w:rPr>
          <w:rFonts w:ascii="Times New Roman" w:hAnsi="Times New Roman" w:cs="Times New Roman"/>
          <w:sz w:val="24"/>
          <w:szCs w:val="24"/>
        </w:rPr>
        <w:t xml:space="preserve"> yang mengharuskan peneliti meneliti lebih dalam dengan cara o</w:t>
      </w:r>
      <w:r>
        <w:rPr>
          <w:rFonts w:ascii="Times New Roman" w:hAnsi="Times New Roman" w:cs="Times New Roman"/>
          <w:sz w:val="24"/>
          <w:szCs w:val="24"/>
        </w:rPr>
        <w:t xml:space="preserve">bservasi dan wawancara mendalam, </w:t>
      </w:r>
      <w:r w:rsidRPr="007A4AF3">
        <w:rPr>
          <w:rFonts w:ascii="Times New Roman" w:hAnsi="Times New Roman" w:cs="Times New Roman"/>
          <w:sz w:val="24"/>
          <w:szCs w:val="24"/>
        </w:rPr>
        <w:t xml:space="preserve">paradigma yang digunakan adalah konstruktivisme yang dikaji dengan teori </w:t>
      </w:r>
      <w:r>
        <w:rPr>
          <w:rFonts w:ascii="Times New Roman" w:hAnsi="Times New Roman" w:cs="Times New Roman"/>
          <w:sz w:val="24"/>
          <w:szCs w:val="24"/>
        </w:rPr>
        <w:t xml:space="preserve">semiotika. Hasil dari penelitian ini mengungkapkan pesan-pesan </w:t>
      </w:r>
      <w:bookmarkEnd w:id="0"/>
      <w:r>
        <w:rPr>
          <w:rFonts w:ascii="Times New Roman" w:hAnsi="Times New Roman" w:cs="Times New Roman"/>
          <w:sz w:val="24"/>
          <w:szCs w:val="24"/>
        </w:rPr>
        <w:t xml:space="preserve">non verbal yang terkandung dalam konstruksi Rumah Adat yang merupakan simbol budaya Kampung Cikondang yang dilestarikan oleh masyarakat karena sangat berperan penting dalam penyebaran agama Islam di Kampung Cikondang.  </w:t>
      </w:r>
    </w:p>
    <w:p w:rsidR="00C07DB8" w:rsidRPr="006F2FD4" w:rsidRDefault="00C07DB8" w:rsidP="00C07DB8">
      <w:pPr>
        <w:spacing w:line="360" w:lineRule="auto"/>
        <w:jc w:val="both"/>
        <w:rPr>
          <w:rFonts w:ascii="Times New Roman" w:hAnsi="Times New Roman" w:cs="Times New Roman"/>
          <w:b/>
          <w:sz w:val="24"/>
          <w:szCs w:val="24"/>
        </w:rPr>
      </w:pPr>
      <w:r>
        <w:rPr>
          <w:rFonts w:ascii="Times New Roman" w:hAnsi="Times New Roman" w:cs="Times New Roman"/>
          <w:b/>
          <w:sz w:val="24"/>
          <w:szCs w:val="24"/>
        </w:rPr>
        <w:t>Kata Kunci : Konstruksi Makna, Rumah Adat, Cikondang.</w:t>
      </w:r>
    </w:p>
    <w:p w:rsidR="003E0A90" w:rsidRDefault="00C07DB8"/>
    <w:sectPr w:rsidR="003E0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DB8"/>
    <w:rsid w:val="00914879"/>
    <w:rsid w:val="00C07DB8"/>
    <w:rsid w:val="00D1208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C3B6CE-FF7C-4FBA-9FD8-0F620DB16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D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Faza</dc:creator>
  <cp:keywords/>
  <dc:description/>
  <cp:lastModifiedBy>Faza</cp:lastModifiedBy>
  <cp:revision>1</cp:revision>
  <dcterms:created xsi:type="dcterms:W3CDTF">2018-10-25T07:04:00Z</dcterms:created>
  <dcterms:modified xsi:type="dcterms:W3CDTF">2018-10-25T07:05:00Z</dcterms:modified>
</cp:coreProperties>
</file>